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0E" w:rsidRDefault="00E22563">
      <w:r>
        <w:t>MINT Wochen digital und real</w:t>
      </w:r>
    </w:p>
    <w:p w:rsidR="00E22563" w:rsidRDefault="00401890">
      <w:hyperlink r:id="rId5" w:history="1">
        <w:r>
          <w:rPr>
            <w:rStyle w:val="Hyperlink"/>
            <w:rFonts w:ascii="Arial" w:hAnsi="Arial" w:cs="Arial"/>
          </w:rPr>
          <w:t>https://rbn.kreis-warendorf.de/themen/regionale-bildungskonferenzen-im-kreis-warendorf.html</w:t>
        </w:r>
      </w:hyperlink>
      <w:bookmarkStart w:id="0" w:name="_GoBack"/>
      <w:bookmarkEnd w:id="0"/>
    </w:p>
    <w:p w:rsidR="00E22563" w:rsidRDefault="00E22563">
      <w:r w:rsidRPr="00E22563">
        <w:drawing>
          <wp:inline distT="0" distB="0" distL="0" distR="0" wp14:anchorId="465DA9F1" wp14:editId="4068D54F">
            <wp:extent cx="5760720" cy="4145073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3"/>
    <w:rsid w:val="003C755C"/>
    <w:rsid w:val="00401890"/>
    <w:rsid w:val="00CE6A0E"/>
    <w:rsid w:val="00E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018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018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bn.kreis-warendorf.de/themen/regionale-bildungskonferenzen-im-kreis-warendo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</dc:creator>
  <cp:lastModifiedBy>Cornelsen</cp:lastModifiedBy>
  <cp:revision>2</cp:revision>
  <dcterms:created xsi:type="dcterms:W3CDTF">2021-02-25T09:21:00Z</dcterms:created>
  <dcterms:modified xsi:type="dcterms:W3CDTF">2021-02-25T09:21:00Z</dcterms:modified>
</cp:coreProperties>
</file>